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3" w:rsidRDefault="00EB2CFE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</w:t>
      </w:r>
      <w:r w:rsidR="00AC6BA3">
        <w:rPr>
          <w:sz w:val="28"/>
          <w:szCs w:val="28"/>
        </w:rPr>
        <w:t>обустр</w:t>
      </w:r>
      <w:r>
        <w:rPr>
          <w:sz w:val="28"/>
          <w:szCs w:val="28"/>
        </w:rPr>
        <w:t>оены</w:t>
      </w:r>
      <w:bookmarkStart w:id="0" w:name="_GoBack"/>
      <w:bookmarkEnd w:id="0"/>
      <w:r w:rsidR="00AC6BA3">
        <w:rPr>
          <w:sz w:val="28"/>
          <w:szCs w:val="28"/>
        </w:rPr>
        <w:t xml:space="preserve"> четыре пешеходные зоны: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124-153-141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1204-1210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>- Аллея Лесные пруды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корп. 1614 – 1616.</w:t>
      </w:r>
    </w:p>
    <w:p w:rsidR="005C0B7A" w:rsidRDefault="005C0B7A" w:rsidP="005C0B7A">
      <w:pPr>
        <w:spacing w:line="276" w:lineRule="auto"/>
        <w:rPr>
          <w:sz w:val="28"/>
          <w:szCs w:val="28"/>
        </w:rPr>
      </w:pPr>
    </w:p>
    <w:p w:rsidR="005C0B7A" w:rsidRPr="0078313D" w:rsidRDefault="00EB2CFE" w:rsidP="005C0B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C6BA3">
        <w:rPr>
          <w:b/>
          <w:sz w:val="28"/>
          <w:szCs w:val="28"/>
        </w:rPr>
        <w:t>аместитель префекта Кирюхин В.Н.</w:t>
      </w:r>
    </w:p>
    <w:p w:rsidR="00F42E2D" w:rsidRDefault="00F42E2D"/>
    <w:sectPr w:rsidR="00F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B"/>
    <w:rsid w:val="002654BB"/>
    <w:rsid w:val="005C0B7A"/>
    <w:rsid w:val="00AC6BA3"/>
    <w:rsid w:val="00EB2CFE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2013-12-02T10:12:00Z</dcterms:created>
  <dcterms:modified xsi:type="dcterms:W3CDTF">2014-06-24T06:04:00Z</dcterms:modified>
</cp:coreProperties>
</file>