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04EF" w:rsidRPr="005104EF" w:rsidRDefault="005104EF" w:rsidP="005104EF">
      <w:pPr>
        <w:pStyle w:val="1"/>
        <w:shd w:val="clear" w:color="auto" w:fill="auto"/>
        <w:tabs>
          <w:tab w:val="left" w:pos="709"/>
        </w:tabs>
        <w:spacing w:after="0" w:line="288" w:lineRule="auto"/>
        <w:jc w:val="both"/>
        <w:rPr>
          <w:sz w:val="28"/>
          <w:szCs w:val="28"/>
        </w:rPr>
      </w:pPr>
      <w:r w:rsidRPr="005104EF">
        <w:rPr>
          <w:sz w:val="28"/>
          <w:szCs w:val="28"/>
        </w:rPr>
        <w:tab/>
      </w:r>
      <w:r w:rsidR="006A724B" w:rsidRPr="005104EF">
        <w:rPr>
          <w:sz w:val="28"/>
          <w:szCs w:val="28"/>
        </w:rPr>
        <w:t>25 июня 2014 года в префектуре округа проведено заседание коллегии, на котором рассмотрен вопрос о реализации направления «Деловое совершенство» в научно-промышленной сфере округа. В соответствии с распоряжением префектуры от 25.06.2014 г. № 341-рп «О реализации направления «деловое совершенство» в научно-промышленной сфере и подведомст</w:t>
      </w:r>
      <w:bookmarkStart w:id="0" w:name="_GoBack"/>
      <w:bookmarkEnd w:id="0"/>
      <w:r w:rsidR="006A724B" w:rsidRPr="005104EF">
        <w:rPr>
          <w:sz w:val="28"/>
          <w:szCs w:val="28"/>
        </w:rPr>
        <w:t>венных</w:t>
      </w:r>
      <w:r w:rsidR="00CC55B2" w:rsidRPr="005104EF">
        <w:rPr>
          <w:sz w:val="28"/>
          <w:szCs w:val="28"/>
        </w:rPr>
        <w:t xml:space="preserve"> </w:t>
      </w:r>
      <w:r w:rsidR="006A724B" w:rsidRPr="005104EF">
        <w:rPr>
          <w:sz w:val="28"/>
          <w:szCs w:val="28"/>
        </w:rPr>
        <w:t xml:space="preserve">государственных бюджетных учреждениях Зеленоградского административного округа города Москвы» </w:t>
      </w:r>
      <w:r w:rsidRPr="005104EF">
        <w:rPr>
          <w:sz w:val="28"/>
          <w:szCs w:val="28"/>
        </w:rPr>
        <w:t xml:space="preserve">реализацией данного проекта занимается КП города Москвы «Корпорация развития Зеленограда». В настоящее время разрабатывается </w:t>
      </w:r>
      <w:r w:rsidRPr="005104EF">
        <w:rPr>
          <w:spacing w:val="5"/>
          <w:sz w:val="28"/>
          <w:szCs w:val="28"/>
        </w:rPr>
        <w:t xml:space="preserve">проект по </w:t>
      </w:r>
      <w:r w:rsidRPr="005104EF">
        <w:rPr>
          <w:spacing w:val="3"/>
          <w:sz w:val="28"/>
          <w:szCs w:val="28"/>
        </w:rPr>
        <w:t xml:space="preserve">повышению эффективности деятельности на основе методов и инструментов </w:t>
      </w:r>
      <w:r w:rsidRPr="005104EF">
        <w:rPr>
          <w:sz w:val="28"/>
          <w:szCs w:val="28"/>
        </w:rPr>
        <w:t xml:space="preserve">«делового совершенства» в управляющей компании и на предприятиях </w:t>
      </w:r>
      <w:r w:rsidRPr="005104EF">
        <w:rPr>
          <w:spacing w:val="-1"/>
          <w:sz w:val="28"/>
          <w:szCs w:val="28"/>
        </w:rPr>
        <w:t>инновационного территориального кластера «Зеленоград». Прорабатывается вопрос пилотного конкурса среди предприятий инновационного территориального кластера «Зеленоград».</w:t>
      </w:r>
    </w:p>
    <w:p w:rsidR="008842F8" w:rsidRPr="005104EF" w:rsidRDefault="006C6A13" w:rsidP="005104EF">
      <w:pPr>
        <w:spacing w:line="288" w:lineRule="auto"/>
        <w:jc w:val="both"/>
        <w:rPr>
          <w:sz w:val="28"/>
          <w:szCs w:val="28"/>
        </w:rPr>
      </w:pPr>
      <w:r w:rsidRPr="005104EF">
        <w:rPr>
          <w:sz w:val="28"/>
          <w:szCs w:val="28"/>
        </w:rPr>
        <w:tab/>
      </w:r>
      <w:proofErr w:type="gramStart"/>
      <w:r w:rsidRPr="005104EF">
        <w:rPr>
          <w:sz w:val="28"/>
          <w:szCs w:val="28"/>
        </w:rPr>
        <w:t xml:space="preserve">Для выполнения предложений краудсорсингового проекта и </w:t>
      </w:r>
      <w:r w:rsidR="006571C0" w:rsidRPr="005104EF">
        <w:rPr>
          <w:sz w:val="28"/>
          <w:szCs w:val="28"/>
        </w:rPr>
        <w:t xml:space="preserve">поручения Заместителя Мэра Москвы в Правительстве Москвы </w:t>
      </w:r>
      <w:proofErr w:type="spellStart"/>
      <w:r w:rsidR="006571C0" w:rsidRPr="005104EF">
        <w:rPr>
          <w:sz w:val="28"/>
          <w:szCs w:val="28"/>
        </w:rPr>
        <w:t>Н.Сергуниной</w:t>
      </w:r>
      <w:proofErr w:type="spellEnd"/>
      <w:r w:rsidR="006571C0" w:rsidRPr="005104EF">
        <w:rPr>
          <w:sz w:val="28"/>
          <w:szCs w:val="28"/>
        </w:rPr>
        <w:t xml:space="preserve"> о выполнении плана мероприятий, направленных на увеличение доходов, оптимизацию расходов и совершенствование долговой политики города Москвы на 2014 год и плановый период 2015 и 2016 годов </w:t>
      </w:r>
      <w:r w:rsidRPr="005104EF">
        <w:rPr>
          <w:sz w:val="28"/>
          <w:szCs w:val="28"/>
        </w:rPr>
        <w:t>в округе в соответствии с принятым на коллегии решением создаются две рабочие группы.</w:t>
      </w:r>
      <w:proofErr w:type="gramEnd"/>
      <w:r w:rsidRPr="005104EF">
        <w:rPr>
          <w:sz w:val="28"/>
          <w:szCs w:val="28"/>
        </w:rPr>
        <w:t xml:space="preserve"> Первая будет разрабатывать систему критериев и показателей эффективности деятельности учреждений и работников, стандартов качества </w:t>
      </w:r>
      <w:proofErr w:type="spellStart"/>
      <w:r w:rsidRPr="005104EF">
        <w:rPr>
          <w:sz w:val="28"/>
          <w:szCs w:val="28"/>
        </w:rPr>
        <w:t>госуслуг</w:t>
      </w:r>
      <w:proofErr w:type="spellEnd"/>
      <w:r w:rsidRPr="005104EF">
        <w:rPr>
          <w:sz w:val="28"/>
          <w:szCs w:val="28"/>
        </w:rPr>
        <w:t>, оказываемых учреждениями ЖКХ Зеленограда. Вторая — учреждениям</w:t>
      </w:r>
      <w:r w:rsidR="006571C0" w:rsidRPr="005104EF">
        <w:rPr>
          <w:sz w:val="28"/>
          <w:szCs w:val="28"/>
        </w:rPr>
        <w:t xml:space="preserve">и социально-досугового профиля. Более подробно ознакомиться с результатами коллегии, а также с распоряжением префектуры и презентациями участников коллегии можно по адресу: </w:t>
      </w:r>
      <w:hyperlink r:id="rId6" w:history="1">
        <w:r w:rsidR="00E804BC" w:rsidRPr="005104EF">
          <w:rPr>
            <w:rStyle w:val="a5"/>
            <w:sz w:val="28"/>
            <w:szCs w:val="28"/>
          </w:rPr>
          <w:t>http://www.zelao.ru/ru/shownews/24303/v-prefekture-zelao-proshla-kollegiya-po-delovomu-sovershenstvu</w:t>
        </w:r>
      </w:hyperlink>
      <w:r w:rsidR="00E804BC" w:rsidRPr="005104EF">
        <w:rPr>
          <w:sz w:val="28"/>
          <w:szCs w:val="28"/>
        </w:rPr>
        <w:t>.</w:t>
      </w:r>
    </w:p>
    <w:p w:rsidR="00CC55B2" w:rsidRPr="005104EF" w:rsidRDefault="00CC55B2" w:rsidP="005104EF">
      <w:pPr>
        <w:spacing w:line="288" w:lineRule="auto"/>
        <w:ind w:firstLine="709"/>
        <w:jc w:val="both"/>
        <w:rPr>
          <w:sz w:val="28"/>
          <w:szCs w:val="28"/>
        </w:rPr>
      </w:pPr>
      <w:r w:rsidRPr="005104EF">
        <w:rPr>
          <w:sz w:val="28"/>
          <w:szCs w:val="28"/>
        </w:rPr>
        <w:t xml:space="preserve">Префектурой </w:t>
      </w:r>
      <w:proofErr w:type="gramStart"/>
      <w:r w:rsidRPr="005104EF">
        <w:rPr>
          <w:sz w:val="28"/>
          <w:szCs w:val="28"/>
        </w:rPr>
        <w:t>был подготовлен и выдвинут</w:t>
      </w:r>
      <w:proofErr w:type="gramEnd"/>
      <w:r w:rsidRPr="005104EF">
        <w:rPr>
          <w:sz w:val="28"/>
          <w:szCs w:val="28"/>
        </w:rPr>
        <w:t xml:space="preserve"> на конкурс «Новаторы Москвы» проект «Использование модели «Делового совершенства» в сфере ЖКХ». Результатами проекта должны стать поэтапное совершенствование деятельности ГБУ «Жилищник» районов округа, повышение качества предоставляемых услуг и уровня удовлетворенности их потребителей. Проект стал победителем Конкурса. Конкурс «Новаторы Москвы» </w:t>
      </w:r>
      <w:proofErr w:type="gramStart"/>
      <w:r w:rsidRPr="005104EF">
        <w:rPr>
          <w:sz w:val="28"/>
          <w:szCs w:val="28"/>
        </w:rPr>
        <w:t>проводился в Правительстве Москвы впервые на основании поручения Мэра Москвы и был</w:t>
      </w:r>
      <w:proofErr w:type="gramEnd"/>
      <w:r w:rsidRPr="005104EF">
        <w:rPr>
          <w:sz w:val="28"/>
          <w:szCs w:val="28"/>
        </w:rPr>
        <w:t xml:space="preserve"> призван задействовать инновационный и творческий потенциал каждого сотрудника.</w:t>
      </w:r>
    </w:p>
    <w:p w:rsidR="00CC55B2" w:rsidRPr="005104EF" w:rsidRDefault="00CC55B2" w:rsidP="005104EF">
      <w:pPr>
        <w:spacing w:line="288" w:lineRule="auto"/>
        <w:jc w:val="both"/>
        <w:rPr>
          <w:sz w:val="28"/>
          <w:szCs w:val="28"/>
        </w:rPr>
      </w:pPr>
      <w:r w:rsidRPr="005104EF">
        <w:rPr>
          <w:sz w:val="28"/>
          <w:szCs w:val="28"/>
        </w:rPr>
        <w:lastRenderedPageBreak/>
        <w:tab/>
        <w:t xml:space="preserve">Проект </w:t>
      </w:r>
      <w:proofErr w:type="gramStart"/>
      <w:r w:rsidRPr="005104EF">
        <w:rPr>
          <w:sz w:val="28"/>
          <w:szCs w:val="28"/>
        </w:rPr>
        <w:t>представляет из себя</w:t>
      </w:r>
      <w:proofErr w:type="gramEnd"/>
      <w:r w:rsidRPr="005104EF">
        <w:rPr>
          <w:sz w:val="28"/>
          <w:szCs w:val="28"/>
        </w:rPr>
        <w:t xml:space="preserve"> целый комплекс мероприятий, направленных на п</w:t>
      </w:r>
      <w:r w:rsidRPr="005104EF">
        <w:rPr>
          <w:bCs/>
          <w:sz w:val="28"/>
          <w:szCs w:val="28"/>
        </w:rPr>
        <w:t>овышение уровня удовлетворенности жителей качеством услуг</w:t>
      </w:r>
      <w:r w:rsidRPr="005104EF">
        <w:rPr>
          <w:sz w:val="28"/>
          <w:szCs w:val="28"/>
        </w:rPr>
        <w:t xml:space="preserve"> ГБУ </w:t>
      </w:r>
      <w:bookmarkStart w:id="1" w:name="OLE_LINK4"/>
      <w:bookmarkStart w:id="2" w:name="OLE_LINK5"/>
      <w:bookmarkStart w:id="3" w:name="OLE_LINK6"/>
      <w:bookmarkStart w:id="4" w:name="OLE_LINK7"/>
      <w:r w:rsidRPr="005104EF">
        <w:rPr>
          <w:sz w:val="28"/>
          <w:szCs w:val="28"/>
        </w:rPr>
        <w:t>«Жилищник»</w:t>
      </w:r>
      <w:bookmarkEnd w:id="1"/>
      <w:bookmarkEnd w:id="2"/>
      <w:bookmarkEnd w:id="3"/>
      <w:bookmarkEnd w:id="4"/>
      <w:r w:rsidRPr="005104EF">
        <w:rPr>
          <w:sz w:val="28"/>
          <w:szCs w:val="28"/>
        </w:rPr>
        <w:t xml:space="preserve"> и повышения уровня их информированности о деятельности этих учреждений. Для реализации проекта создана специальная Рабочая группа, куда входят представители префектуры, все директора ГБУ «Жилищник», привлеченные эксперты. </w:t>
      </w:r>
    </w:p>
    <w:p w:rsidR="00CC55B2" w:rsidRPr="005104EF" w:rsidRDefault="00CC55B2" w:rsidP="005104EF">
      <w:pPr>
        <w:spacing w:line="288" w:lineRule="auto"/>
        <w:jc w:val="both"/>
        <w:rPr>
          <w:sz w:val="28"/>
          <w:szCs w:val="28"/>
        </w:rPr>
      </w:pPr>
      <w:r w:rsidRPr="005104EF">
        <w:rPr>
          <w:sz w:val="28"/>
          <w:szCs w:val="28"/>
        </w:rPr>
        <w:tab/>
        <w:t>Очередное заседание этой рабочей группы состоится в декабре 2014г. На нем директора ГБУ «Жилищник» должны дать свои предложения по порядку анкетирования жителей округа (об удовлетворенности качеством услуг, оказываемых ГБУ «Жилищник» районов) и содержанию анкеты, которые будут заполнять жители. Окончательный вариант анкеты будет утвержден после пилотного анкетирования в 1 квартале 2015 года и дальнейшей ее корректировки по полученным результатам.</w:t>
      </w:r>
    </w:p>
    <w:p w:rsidR="00CC55B2" w:rsidRPr="005104EF" w:rsidRDefault="00CC55B2" w:rsidP="005104EF">
      <w:pPr>
        <w:spacing w:line="288" w:lineRule="auto"/>
        <w:jc w:val="both"/>
        <w:rPr>
          <w:sz w:val="28"/>
          <w:szCs w:val="28"/>
        </w:rPr>
      </w:pPr>
    </w:p>
    <w:p w:rsidR="00F40602" w:rsidRPr="005104EF" w:rsidRDefault="00F40602" w:rsidP="005104EF">
      <w:pPr>
        <w:spacing w:line="288" w:lineRule="auto"/>
        <w:jc w:val="both"/>
        <w:rPr>
          <w:sz w:val="28"/>
          <w:szCs w:val="28"/>
        </w:rPr>
      </w:pPr>
    </w:p>
    <w:p w:rsidR="00F40602" w:rsidRPr="005104EF" w:rsidRDefault="00F40602" w:rsidP="005104EF">
      <w:pPr>
        <w:spacing w:line="288" w:lineRule="auto"/>
        <w:jc w:val="both"/>
        <w:rPr>
          <w:b/>
          <w:sz w:val="28"/>
          <w:szCs w:val="28"/>
        </w:rPr>
      </w:pPr>
      <w:r w:rsidRPr="005104EF">
        <w:rPr>
          <w:b/>
          <w:sz w:val="28"/>
          <w:szCs w:val="28"/>
        </w:rPr>
        <w:t xml:space="preserve">Первый заместитель префекта </w:t>
      </w:r>
      <w:proofErr w:type="spellStart"/>
      <w:r w:rsidRPr="005104EF">
        <w:rPr>
          <w:b/>
          <w:sz w:val="28"/>
          <w:szCs w:val="28"/>
        </w:rPr>
        <w:t>А.И.Михальченков</w:t>
      </w:r>
      <w:proofErr w:type="spellEnd"/>
      <w:r w:rsidRPr="005104EF">
        <w:rPr>
          <w:b/>
          <w:sz w:val="28"/>
          <w:szCs w:val="28"/>
        </w:rPr>
        <w:t xml:space="preserve">, заместитель префекта </w:t>
      </w:r>
      <w:proofErr w:type="spellStart"/>
      <w:r w:rsidRPr="005104EF">
        <w:rPr>
          <w:b/>
          <w:sz w:val="28"/>
          <w:szCs w:val="28"/>
        </w:rPr>
        <w:t>А.Е.Новожилов</w:t>
      </w:r>
      <w:proofErr w:type="spellEnd"/>
    </w:p>
    <w:sectPr w:rsidR="00F40602" w:rsidRPr="005104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91F12"/>
    <w:multiLevelType w:val="multilevel"/>
    <w:tmpl w:val="C0DC52E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1C60"/>
    <w:rsid w:val="00182D82"/>
    <w:rsid w:val="002B2A14"/>
    <w:rsid w:val="003F355C"/>
    <w:rsid w:val="005104EF"/>
    <w:rsid w:val="006571C0"/>
    <w:rsid w:val="00674F8E"/>
    <w:rsid w:val="0068108A"/>
    <w:rsid w:val="006A724B"/>
    <w:rsid w:val="006C6A13"/>
    <w:rsid w:val="00805401"/>
    <w:rsid w:val="008842F8"/>
    <w:rsid w:val="00BC1C60"/>
    <w:rsid w:val="00C40D5A"/>
    <w:rsid w:val="00CC55B2"/>
    <w:rsid w:val="00E804BC"/>
    <w:rsid w:val="00EA2E44"/>
    <w:rsid w:val="00F40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4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805401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805401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a5">
    <w:name w:val="Hyperlink"/>
    <w:basedOn w:val="a0"/>
    <w:uiPriority w:val="99"/>
    <w:unhideWhenUsed/>
    <w:rsid w:val="00805401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805401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68108A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WW-">
    <w:name w:val="WW-Базовый"/>
    <w:rsid w:val="002B2A14"/>
    <w:pPr>
      <w:widowControl w:val="0"/>
      <w:suppressAutoHyphens/>
      <w:spacing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_"/>
    <w:basedOn w:val="a0"/>
    <w:link w:val="1"/>
    <w:locked/>
    <w:rsid w:val="005104E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8"/>
    <w:rsid w:val="005104EF"/>
    <w:pPr>
      <w:widowControl w:val="0"/>
      <w:shd w:val="clear" w:color="auto" w:fill="FFFFFF"/>
      <w:spacing w:after="900" w:line="326" w:lineRule="exact"/>
    </w:pPr>
    <w:rPr>
      <w:sz w:val="27"/>
      <w:szCs w:val="27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4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805401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805401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a5">
    <w:name w:val="Hyperlink"/>
    <w:basedOn w:val="a0"/>
    <w:uiPriority w:val="99"/>
    <w:unhideWhenUsed/>
    <w:rsid w:val="00805401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805401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68108A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WW-">
    <w:name w:val="WW-Базовый"/>
    <w:rsid w:val="002B2A14"/>
    <w:pPr>
      <w:widowControl w:val="0"/>
      <w:suppressAutoHyphens/>
      <w:spacing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_"/>
    <w:basedOn w:val="a0"/>
    <w:link w:val="1"/>
    <w:locked/>
    <w:rsid w:val="005104E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8"/>
    <w:rsid w:val="005104EF"/>
    <w:pPr>
      <w:widowControl w:val="0"/>
      <w:shd w:val="clear" w:color="auto" w:fill="FFFFFF"/>
      <w:spacing w:after="900" w:line="326" w:lineRule="exact"/>
    </w:pPr>
    <w:rPr>
      <w:sz w:val="27"/>
      <w:szCs w:val="27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71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6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4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3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7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zelao.ru/ru/shownews/24303/v-prefekture-zelao-proshla-kollegiya-po-delovomu-sovershenstv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496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Жилин Кирилл Андреевич</dc:creator>
  <cp:keywords/>
  <dc:description/>
  <cp:lastModifiedBy>Жилин Кирилл Андреевич</cp:lastModifiedBy>
  <cp:revision>18</cp:revision>
  <dcterms:created xsi:type="dcterms:W3CDTF">2013-12-04T12:42:00Z</dcterms:created>
  <dcterms:modified xsi:type="dcterms:W3CDTF">2014-12-04T10:23:00Z</dcterms:modified>
</cp:coreProperties>
</file>